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DC7C" w14:textId="77777777" w:rsidR="00E34692" w:rsidRDefault="00E34692" w:rsidP="00E34692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 Antiqua" w:hAnsi="Book Antiqua"/>
          <w:b/>
          <w:color w:val="000000"/>
          <w:sz w:val="40"/>
        </w:rPr>
      </w:pPr>
      <w:r>
        <w:rPr>
          <w:color w:val="363636"/>
        </w:rPr>
        <w:fldChar w:fldCharType="begin"/>
      </w:r>
      <w:r>
        <w:rPr>
          <w:color w:val="363636"/>
        </w:rPr>
        <w:instrText xml:space="preserve"> INCLUDEPICTURE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color w:val="363636"/>
        </w:rPr>
        <w:fldChar w:fldCharType="begin"/>
      </w:r>
      <w:r>
        <w:rPr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fldChar w:fldCharType="begin"/>
      </w:r>
      <w:r>
        <w:rPr>
          <w:noProof/>
          <w:color w:val="363636"/>
        </w:rPr>
        <w:instrText xml:space="preserve"> INCLUDEPICTURE  "http://www.circolodidatticospoltore.gov.it/web/wp-content/uploads/2017/04/Logo-Circolo-Didattico-di-Spoltore-2017.png" \* MERGEFORMATINET </w:instrText>
      </w:r>
      <w:r>
        <w:rPr>
          <w:noProof/>
          <w:color w:val="363636"/>
        </w:rPr>
        <w:fldChar w:fldCharType="separate"/>
      </w:r>
      <w:r>
        <w:rPr>
          <w:noProof/>
          <w:color w:val="363636"/>
        </w:rPr>
        <w:drawing>
          <wp:inline distT="0" distB="0" distL="0" distR="0" wp14:anchorId="61763053" wp14:editId="0E28C948">
            <wp:extent cx="461010" cy="521335"/>
            <wp:effectExtent l="0" t="0" r="0" b="0"/>
            <wp:docPr id="1" name="Immagine 1" descr="Sit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noProof/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fldChar w:fldCharType="end"/>
      </w:r>
      <w:r>
        <w:rPr>
          <w:color w:val="363636"/>
        </w:rPr>
        <w:tab/>
      </w:r>
      <w:r w:rsidR="00301589">
        <w:rPr>
          <w:noProof/>
          <w:color w:val="000000"/>
        </w:rPr>
        <w:object w:dxaOrig="964" w:dyaOrig="740" w14:anchorId="4DBE7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37.35pt;mso-width-percent:0;mso-height-percent:0;mso-width-percent:0;mso-height-percent:0" o:ole="">
            <v:imagedata r:id="rId6" o:title=""/>
          </v:shape>
          <o:OLEObject Type="Embed" ProgID="Word.Picture.8" ShapeID="_x0000_i1025" DrawAspect="Content" ObjectID="_1709103005" r:id="rId7"/>
        </w:object>
      </w:r>
    </w:p>
    <w:p w14:paraId="510F538B" w14:textId="77777777" w:rsidR="00E34692" w:rsidRPr="00AE2314" w:rsidRDefault="00E34692" w:rsidP="00E34692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color w:val="000000"/>
          <w:sz w:val="36"/>
        </w:rPr>
      </w:pPr>
      <w:r w:rsidRPr="00AE2314">
        <w:rPr>
          <w:b/>
          <w:color w:val="000000"/>
          <w:sz w:val="36"/>
        </w:rPr>
        <w:t>DIREZIONE DIDATTICA STATALE SPOLTORE</w:t>
      </w:r>
    </w:p>
    <w:p w14:paraId="5404D4CF" w14:textId="067BE5E8" w:rsidR="00E34692" w:rsidRDefault="00E34692" w:rsidP="00E34692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Via </w:t>
      </w:r>
      <w:proofErr w:type="spellStart"/>
      <w:r>
        <w:rPr>
          <w:color w:val="000000"/>
          <w:sz w:val="20"/>
        </w:rPr>
        <w:t>Alento</w:t>
      </w:r>
      <w:proofErr w:type="spellEnd"/>
      <w:r w:rsidRPr="000B7703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1</w:t>
      </w:r>
      <w:r w:rsidRPr="000B7703">
        <w:rPr>
          <w:color w:val="000000"/>
          <w:sz w:val="20"/>
        </w:rPr>
        <w:t xml:space="preserve">   - SPOLTORE - (PE)  Tel0854961121 - FAX 0854963324 </w:t>
      </w:r>
      <w:r>
        <w:rPr>
          <w:color w:val="000000"/>
          <w:sz w:val="20"/>
        </w:rPr>
        <w:t>–</w:t>
      </w:r>
      <w:r w:rsidRPr="000B7703">
        <w:rPr>
          <w:color w:val="000000"/>
          <w:sz w:val="20"/>
        </w:rPr>
        <w:t xml:space="preserve"> </w:t>
      </w:r>
    </w:p>
    <w:p w14:paraId="5864F6D1" w14:textId="77777777" w:rsidR="00E34692" w:rsidRPr="00414E5B" w:rsidRDefault="00E34692" w:rsidP="00E34692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color w:val="000000"/>
          <w:sz w:val="20"/>
          <w:u w:val="single"/>
        </w:rPr>
      </w:pPr>
      <w:r w:rsidRPr="00414E5B">
        <w:rPr>
          <w:b/>
          <w:color w:val="000000"/>
          <w:sz w:val="20"/>
        </w:rPr>
        <w:t xml:space="preserve">CF 80006490686  -  Codice Univoco </w:t>
      </w:r>
      <w:r w:rsidRPr="00414E5B">
        <w:rPr>
          <w:b/>
          <w:color w:val="000000"/>
          <w:sz w:val="20"/>
          <w:u w:val="single"/>
        </w:rPr>
        <w:t>UF01MF</w:t>
      </w:r>
    </w:p>
    <w:p w14:paraId="345DA62A" w14:textId="77777777" w:rsidR="00E34692" w:rsidRPr="007E068A" w:rsidRDefault="00301589" w:rsidP="00E34692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hyperlink r:id="rId8" w:history="1">
        <w:r w:rsidR="00E34692" w:rsidRPr="007E068A">
          <w:rPr>
            <w:rStyle w:val="Collegamentoipertestuale"/>
            <w:rFonts w:eastAsia="Verdana"/>
            <w:sz w:val="20"/>
          </w:rPr>
          <w:t>peee052003@istruzione.it</w:t>
        </w:r>
      </w:hyperlink>
      <w:r w:rsidR="00E34692" w:rsidRPr="007E068A">
        <w:rPr>
          <w:sz w:val="20"/>
        </w:rPr>
        <w:t xml:space="preserve">  -  </w:t>
      </w:r>
      <w:hyperlink r:id="rId9" w:history="1">
        <w:r w:rsidR="00E34692" w:rsidRPr="007E068A">
          <w:rPr>
            <w:rStyle w:val="Collegamentoipertestuale"/>
            <w:rFonts w:eastAsia="Verdana"/>
            <w:sz w:val="20"/>
          </w:rPr>
          <w:t>peee052003@pec.istruzione.it</w:t>
        </w:r>
      </w:hyperlink>
      <w:r w:rsidR="00E34692" w:rsidRPr="007E068A">
        <w:rPr>
          <w:sz w:val="20"/>
        </w:rPr>
        <w:t xml:space="preserve"> -   </w:t>
      </w:r>
      <w:hyperlink r:id="rId10" w:history="1">
        <w:r w:rsidR="00E34692" w:rsidRPr="00CB7A3B">
          <w:rPr>
            <w:rStyle w:val="Collegamentoipertestuale"/>
            <w:rFonts w:eastAsia="Verdana"/>
            <w:b/>
            <w:sz w:val="20"/>
          </w:rPr>
          <w:t>www.circolodidatticospoltore.edu.it</w:t>
        </w:r>
      </w:hyperlink>
    </w:p>
    <w:p w14:paraId="07BC64DD" w14:textId="77777777" w:rsidR="00E34692" w:rsidRDefault="00E34692" w:rsidP="00E34692">
      <w:pPr>
        <w:pStyle w:val="Intestazione"/>
      </w:pPr>
    </w:p>
    <w:p w14:paraId="04678489" w14:textId="0CA2891D" w:rsidR="00A40573" w:rsidRPr="002B5D92" w:rsidRDefault="007A0A1F">
      <w:pPr>
        <w:rPr>
          <w:rFonts w:ascii="Times New Roman" w:hAnsi="Times New Roman" w:cs="Times New Roman"/>
        </w:rPr>
      </w:pPr>
      <w:r w:rsidRPr="002B5D92">
        <w:rPr>
          <w:rFonts w:ascii="Times New Roman" w:hAnsi="Times New Roman" w:cs="Times New Roman"/>
        </w:rPr>
        <w:t>Prot.</w:t>
      </w:r>
      <w:r w:rsidR="000169D4">
        <w:rPr>
          <w:rFonts w:ascii="Times New Roman" w:hAnsi="Times New Roman" w:cs="Times New Roman"/>
        </w:rPr>
        <w:t xml:space="preserve">n. </w:t>
      </w:r>
      <w:r w:rsidR="00F164C1">
        <w:rPr>
          <w:rFonts w:ascii="Times New Roman" w:hAnsi="Times New Roman" w:cs="Times New Roman"/>
        </w:rPr>
        <w:t>2</w:t>
      </w:r>
      <w:r w:rsidR="00157857">
        <w:rPr>
          <w:rFonts w:ascii="Times New Roman" w:hAnsi="Times New Roman" w:cs="Times New Roman"/>
        </w:rPr>
        <w:t>7</w:t>
      </w:r>
      <w:r w:rsidR="00A917CD">
        <w:rPr>
          <w:rFonts w:ascii="Times New Roman" w:hAnsi="Times New Roman" w:cs="Times New Roman"/>
        </w:rPr>
        <w:t>91</w:t>
      </w:r>
      <w:r w:rsidR="00042F71">
        <w:rPr>
          <w:rFonts w:ascii="Times New Roman" w:hAnsi="Times New Roman" w:cs="Times New Roman"/>
        </w:rPr>
        <w:t>/V.7</w:t>
      </w:r>
    </w:p>
    <w:p w14:paraId="52BF2B68" w14:textId="325B6520" w:rsidR="00E34692" w:rsidRPr="002B5D92" w:rsidRDefault="007A0A1F">
      <w:pPr>
        <w:rPr>
          <w:rFonts w:ascii="Times New Roman" w:hAnsi="Times New Roman" w:cs="Times New Roman"/>
        </w:rPr>
      </w:pPr>
      <w:r w:rsidRPr="002B5D92">
        <w:rPr>
          <w:rFonts w:ascii="Times New Roman" w:hAnsi="Times New Roman" w:cs="Times New Roman"/>
        </w:rPr>
        <w:t xml:space="preserve">Spoltore, </w:t>
      </w:r>
      <w:r w:rsidR="00F07A13">
        <w:rPr>
          <w:rFonts w:ascii="Times New Roman" w:hAnsi="Times New Roman" w:cs="Times New Roman"/>
        </w:rPr>
        <w:t>1</w:t>
      </w:r>
      <w:r w:rsidR="00A917CD">
        <w:rPr>
          <w:rFonts w:ascii="Times New Roman" w:hAnsi="Times New Roman" w:cs="Times New Roman"/>
        </w:rPr>
        <w:t>8</w:t>
      </w:r>
      <w:r w:rsidR="00A833C1">
        <w:rPr>
          <w:rFonts w:ascii="Times New Roman" w:hAnsi="Times New Roman" w:cs="Times New Roman"/>
        </w:rPr>
        <w:t xml:space="preserve"> marzo</w:t>
      </w:r>
      <w:r w:rsidR="00CF4613">
        <w:rPr>
          <w:rFonts w:ascii="Times New Roman" w:hAnsi="Times New Roman" w:cs="Times New Roman"/>
        </w:rPr>
        <w:t xml:space="preserve"> 2022</w:t>
      </w:r>
    </w:p>
    <w:p w14:paraId="2E0A86AE" w14:textId="77777777" w:rsidR="00E411A8" w:rsidRPr="002B5D92" w:rsidRDefault="00E411A8" w:rsidP="00E411A8">
      <w:pPr>
        <w:jc w:val="right"/>
        <w:rPr>
          <w:rFonts w:ascii="Times New Roman" w:hAnsi="Times New Roman" w:cs="Times New Roman"/>
        </w:rPr>
      </w:pPr>
    </w:p>
    <w:p w14:paraId="6E4F44ED" w14:textId="6B75B710" w:rsidR="00E92A99" w:rsidRDefault="007A0A1F" w:rsidP="00E92A99">
      <w:pPr>
        <w:jc w:val="right"/>
        <w:rPr>
          <w:rFonts w:ascii="Times New Roman" w:hAnsi="Times New Roman" w:cs="Times New Roman"/>
        </w:rPr>
      </w:pPr>
      <w:r w:rsidRPr="002B5D92">
        <w:rPr>
          <w:rFonts w:ascii="Times New Roman" w:hAnsi="Times New Roman" w:cs="Times New Roman"/>
        </w:rPr>
        <w:t xml:space="preserve">Ai </w:t>
      </w:r>
      <w:r w:rsidR="002B5D92">
        <w:rPr>
          <w:rFonts w:ascii="Times New Roman" w:hAnsi="Times New Roman" w:cs="Times New Roman"/>
        </w:rPr>
        <w:t>D</w:t>
      </w:r>
      <w:r w:rsidRPr="002B5D92">
        <w:rPr>
          <w:rFonts w:ascii="Times New Roman" w:hAnsi="Times New Roman" w:cs="Times New Roman"/>
        </w:rPr>
        <w:t>ocenti</w:t>
      </w:r>
      <w:r w:rsidR="009B7F57">
        <w:rPr>
          <w:rFonts w:ascii="Times New Roman" w:hAnsi="Times New Roman" w:cs="Times New Roman"/>
        </w:rPr>
        <w:t xml:space="preserve"> </w:t>
      </w:r>
    </w:p>
    <w:p w14:paraId="1DFCDAF3" w14:textId="465EA97C" w:rsidR="0089727E" w:rsidRDefault="0089727E" w:rsidP="00E92A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</w:t>
      </w:r>
    </w:p>
    <w:p w14:paraId="2D385CF9" w14:textId="77777777" w:rsidR="00E411A8" w:rsidRDefault="00E411A8" w:rsidP="00E92A99">
      <w:pPr>
        <w:rPr>
          <w:rFonts w:ascii="Times New Roman" w:hAnsi="Times New Roman" w:cs="Times New Roman"/>
          <w:color w:val="000000"/>
        </w:rPr>
      </w:pPr>
    </w:p>
    <w:p w14:paraId="4983F514" w14:textId="70C57700" w:rsidR="00E411A8" w:rsidRPr="00E411A8" w:rsidRDefault="009B7F57" w:rsidP="007A0A1F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SEZ. </w:t>
      </w:r>
      <w:r w:rsidR="00F07A13"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FA9AE2E" w14:textId="1729F624" w:rsidR="007A0A1F" w:rsidRPr="002B5D92" w:rsidRDefault="009B7F57" w:rsidP="007A0A1F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Scuola dell’Infanzia di </w:t>
      </w:r>
      <w:r w:rsidR="00F07A13">
        <w:rPr>
          <w:rFonts w:ascii="Times New Roman" w:hAnsi="Times New Roman" w:cs="Times New Roman"/>
          <w:b/>
          <w:bCs/>
          <w:u w:val="single"/>
        </w:rPr>
        <w:t>Spoltore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73CC27F" w14:textId="4A97184B" w:rsidR="002B5D92" w:rsidRDefault="002B5D92" w:rsidP="002E4495">
      <w:pPr>
        <w:rPr>
          <w:rStyle w:val="Collegamentoipertestuale"/>
          <w:rFonts w:ascii="Times New Roman" w:hAnsi="Times New Roman" w:cs="Times New Roman"/>
        </w:rPr>
      </w:pPr>
    </w:p>
    <w:p w14:paraId="1828465F" w14:textId="5C205EE3" w:rsidR="002B5D92" w:rsidRDefault="002B5D92" w:rsidP="002B5D92">
      <w:pPr>
        <w:jc w:val="right"/>
        <w:rPr>
          <w:rStyle w:val="Collegamentoipertestuale"/>
          <w:rFonts w:ascii="Times New Roman" w:hAnsi="Times New Roman" w:cs="Times New Roman"/>
        </w:rPr>
      </w:pPr>
    </w:p>
    <w:p w14:paraId="592BFEB0" w14:textId="21D0BEA0" w:rsidR="002B5D92" w:rsidRPr="00E92A99" w:rsidRDefault="002B5D92" w:rsidP="00E92A99">
      <w:pPr>
        <w:jc w:val="right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8314D">
        <w:rPr>
          <w:rStyle w:val="Collegamentoipertestuale"/>
          <w:rFonts w:ascii="Times New Roman" w:hAnsi="Times New Roman" w:cs="Times New Roman"/>
          <w:b/>
          <w:bCs/>
          <w:color w:val="000000" w:themeColor="text1"/>
        </w:rPr>
        <w:t>Agli ATTI</w:t>
      </w:r>
    </w:p>
    <w:p w14:paraId="385C51CB" w14:textId="082DD3DC" w:rsidR="00E34692" w:rsidRPr="006C214E" w:rsidRDefault="00E34692"/>
    <w:p w14:paraId="1BBAAFC1" w14:textId="4C4EA27A" w:rsidR="008E57CF" w:rsidRPr="00E92A99" w:rsidRDefault="002B5D92">
      <w:pPr>
        <w:rPr>
          <w:rFonts w:ascii="Times New Roman" w:hAnsi="Times New Roman" w:cs="Times New Roman"/>
        </w:rPr>
      </w:pPr>
      <w:r w:rsidRPr="002B5D92">
        <w:rPr>
          <w:rFonts w:ascii="Times New Roman" w:hAnsi="Times New Roman" w:cs="Times New Roman"/>
          <w:b/>
          <w:bCs/>
        </w:rPr>
        <w:t>Oggetto</w:t>
      </w:r>
      <w:r w:rsidRPr="002B5D92">
        <w:rPr>
          <w:rFonts w:ascii="Times New Roman" w:hAnsi="Times New Roman" w:cs="Times New Roman"/>
        </w:rPr>
        <w:t xml:space="preserve">: </w:t>
      </w:r>
      <w:r w:rsidR="002D0399">
        <w:rPr>
          <w:rFonts w:ascii="Times New Roman" w:hAnsi="Times New Roman" w:cs="Times New Roman"/>
        </w:rPr>
        <w:t>C</w:t>
      </w:r>
      <w:r w:rsidR="003332A6">
        <w:rPr>
          <w:rFonts w:ascii="Times New Roman" w:hAnsi="Times New Roman" w:cs="Times New Roman"/>
        </w:rPr>
        <w:t>omunicazion</w:t>
      </w:r>
      <w:r w:rsidR="00606B7F">
        <w:rPr>
          <w:rFonts w:ascii="Times New Roman" w:hAnsi="Times New Roman" w:cs="Times New Roman"/>
        </w:rPr>
        <w:t>e – Scuola dell’</w:t>
      </w:r>
      <w:r w:rsidR="009B7F57">
        <w:rPr>
          <w:rFonts w:ascii="Times New Roman" w:hAnsi="Times New Roman" w:cs="Times New Roman"/>
        </w:rPr>
        <w:t xml:space="preserve">Infanzia di </w:t>
      </w:r>
      <w:r w:rsidR="00F07A13">
        <w:rPr>
          <w:rFonts w:ascii="Times New Roman" w:hAnsi="Times New Roman" w:cs="Times New Roman"/>
        </w:rPr>
        <w:t>Spoltore</w:t>
      </w:r>
      <w:r w:rsidR="009B7F57">
        <w:rPr>
          <w:rFonts w:ascii="Times New Roman" w:hAnsi="Times New Roman" w:cs="Times New Roman"/>
        </w:rPr>
        <w:t xml:space="preserve"> </w:t>
      </w:r>
      <w:r w:rsidR="00606B7F">
        <w:rPr>
          <w:rFonts w:ascii="Times New Roman" w:hAnsi="Times New Roman" w:cs="Times New Roman"/>
        </w:rPr>
        <w:t xml:space="preserve">- </w:t>
      </w:r>
      <w:r w:rsidR="009B7F57">
        <w:rPr>
          <w:rFonts w:ascii="Times New Roman" w:hAnsi="Times New Roman" w:cs="Times New Roman"/>
        </w:rPr>
        <w:t xml:space="preserve">sez. </w:t>
      </w:r>
      <w:r w:rsidR="00F07A13">
        <w:rPr>
          <w:rFonts w:ascii="Times New Roman" w:hAnsi="Times New Roman" w:cs="Times New Roman"/>
        </w:rPr>
        <w:t>C</w:t>
      </w:r>
      <w:r w:rsidR="003332A6">
        <w:rPr>
          <w:rFonts w:ascii="Times New Roman" w:hAnsi="Times New Roman" w:cs="Times New Roman"/>
        </w:rPr>
        <w:t xml:space="preserve"> </w:t>
      </w:r>
    </w:p>
    <w:p w14:paraId="443DFDA4" w14:textId="19385BD1" w:rsidR="007A0A1F" w:rsidRPr="002B5D92" w:rsidRDefault="007A0A1F" w:rsidP="00BE55AB">
      <w:pPr>
        <w:rPr>
          <w:rFonts w:ascii="Times New Roman" w:hAnsi="Times New Roman" w:cs="Times New Roman"/>
        </w:rPr>
      </w:pPr>
    </w:p>
    <w:p w14:paraId="1583EE06" w14:textId="4439C2D3" w:rsidR="00F21141" w:rsidRDefault="00F21141" w:rsidP="00704ED6">
      <w:pPr>
        <w:pStyle w:val="NormaleWeb"/>
        <w:ind w:left="2120" w:hanging="2120"/>
        <w:jc w:val="both"/>
      </w:pPr>
      <w:r w:rsidRPr="00F21141">
        <w:rPr>
          <w:b/>
          <w:bCs/>
        </w:rPr>
        <w:t>VISTA</w:t>
      </w:r>
      <w:r>
        <w:t xml:space="preserve"> </w:t>
      </w:r>
      <w:r>
        <w:tab/>
      </w:r>
      <w:r w:rsidR="00704ED6">
        <w:tab/>
      </w:r>
      <w:r>
        <w:t>la</w:t>
      </w:r>
      <w:r w:rsidR="000F00DE">
        <w:t xml:space="preserve"> </w:t>
      </w:r>
      <w:r w:rsidR="00C675DD">
        <w:t xml:space="preserve">comunicazione di </w:t>
      </w:r>
      <w:r w:rsidR="00140DBF">
        <w:t xml:space="preserve">un </w:t>
      </w:r>
      <w:r w:rsidR="00C675DD">
        <w:t>cas</w:t>
      </w:r>
      <w:r w:rsidR="00140DBF">
        <w:t>o</w:t>
      </w:r>
      <w:r w:rsidR="00C675DD">
        <w:t xml:space="preserve"> di positività nella </w:t>
      </w:r>
      <w:r w:rsidR="002E4495">
        <w:t>S</w:t>
      </w:r>
      <w:r w:rsidR="009B7F57">
        <w:t xml:space="preserve">ezione </w:t>
      </w:r>
      <w:r w:rsidR="00F07A13">
        <w:t>C</w:t>
      </w:r>
      <w:r w:rsidR="00C675DD">
        <w:t xml:space="preserve"> </w:t>
      </w:r>
      <w:r w:rsidR="009B7F57">
        <w:t xml:space="preserve">dell’Infanzia di </w:t>
      </w:r>
      <w:r w:rsidR="00F07A13">
        <w:t>Spoltore</w:t>
      </w:r>
      <w:r w:rsidR="00C404E9">
        <w:t>,</w:t>
      </w:r>
      <w:r w:rsidR="00C675DD">
        <w:t xml:space="preserve"> </w:t>
      </w:r>
    </w:p>
    <w:p w14:paraId="2A331284" w14:textId="324A35BB" w:rsidR="00704ED6" w:rsidRDefault="00704ED6" w:rsidP="00704ED6">
      <w:pPr>
        <w:pStyle w:val="NormaleWeb"/>
        <w:ind w:left="2120" w:hanging="2120"/>
        <w:jc w:val="both"/>
      </w:pPr>
      <w:r>
        <w:rPr>
          <w:b/>
          <w:bCs/>
        </w:rPr>
        <w:t>VIST</w:t>
      </w:r>
      <w:r w:rsidR="00F16898">
        <w:rPr>
          <w:b/>
          <w:bCs/>
        </w:rPr>
        <w:t>O</w:t>
      </w:r>
      <w:r w:rsidR="0081070A">
        <w:rPr>
          <w:b/>
          <w:bCs/>
        </w:rPr>
        <w:tab/>
      </w:r>
      <w:r w:rsidR="00F16898">
        <w:t>l’art. 6 del D. L. 5 del 4 febbraio 2022,</w:t>
      </w:r>
    </w:p>
    <w:p w14:paraId="63FC1E39" w14:textId="597AF39D" w:rsidR="00DD5F8F" w:rsidRPr="00DD5F8F" w:rsidRDefault="00DD5F8F" w:rsidP="00704ED6">
      <w:pPr>
        <w:pStyle w:val="NormaleWeb"/>
        <w:ind w:left="2120" w:hanging="2120"/>
        <w:jc w:val="both"/>
      </w:pPr>
      <w:r>
        <w:rPr>
          <w:b/>
          <w:bCs/>
        </w:rPr>
        <w:t>VISTA</w:t>
      </w:r>
      <w:r>
        <w:rPr>
          <w:b/>
          <w:bCs/>
        </w:rPr>
        <w:tab/>
      </w:r>
      <w:r w:rsidRPr="00DD5F8F">
        <w:t xml:space="preserve">la comunicazione di </w:t>
      </w:r>
      <w:r>
        <w:t>un ulteriore caso di positività acquisita a protocollo oggi 18 marzo 2022</w:t>
      </w:r>
      <w:r w:rsidR="00A917CD">
        <w:t>,</w:t>
      </w:r>
    </w:p>
    <w:p w14:paraId="775022D8" w14:textId="77777777" w:rsidR="00F16898" w:rsidRDefault="00F16898" w:rsidP="00704ED6">
      <w:pPr>
        <w:pStyle w:val="NormaleWeb"/>
        <w:ind w:left="2120" w:hanging="2120"/>
        <w:jc w:val="both"/>
      </w:pPr>
    </w:p>
    <w:p w14:paraId="363E1234" w14:textId="7D4B09A9" w:rsidR="000F00DE" w:rsidRDefault="000F00DE" w:rsidP="000F00DE">
      <w:pPr>
        <w:pStyle w:val="NormaleWeb"/>
        <w:ind w:left="708"/>
        <w:jc w:val="center"/>
        <w:rPr>
          <w:b/>
          <w:bCs/>
        </w:rPr>
      </w:pPr>
      <w:r w:rsidRPr="00BB74D8">
        <w:rPr>
          <w:b/>
          <w:bCs/>
        </w:rPr>
        <w:t xml:space="preserve">SI </w:t>
      </w:r>
      <w:r w:rsidR="00652B35">
        <w:rPr>
          <w:b/>
          <w:bCs/>
        </w:rPr>
        <w:t>DISPONE</w:t>
      </w:r>
    </w:p>
    <w:p w14:paraId="12CE6398" w14:textId="77777777" w:rsidR="00F16898" w:rsidRPr="00BB74D8" w:rsidRDefault="00F16898" w:rsidP="00F16898">
      <w:pPr>
        <w:pStyle w:val="NormaleWeb"/>
        <w:tabs>
          <w:tab w:val="left" w:pos="142"/>
        </w:tabs>
        <w:jc w:val="both"/>
        <w:rPr>
          <w:b/>
          <w:bCs/>
        </w:rPr>
      </w:pPr>
    </w:p>
    <w:p w14:paraId="064D3720" w14:textId="32BA5B38" w:rsidR="000F00DE" w:rsidRDefault="0089727E" w:rsidP="00BC4ECE">
      <w:pPr>
        <w:pStyle w:val="NormaleWeb"/>
        <w:jc w:val="both"/>
      </w:pPr>
      <w:r>
        <w:t>che l’attività educativa e didattica prosegua per tutti in presenza</w:t>
      </w:r>
      <w:r w:rsidR="00140DBF">
        <w:t>,</w:t>
      </w:r>
      <w:r>
        <w:t xml:space="preserve"> con </w:t>
      </w:r>
      <w:r w:rsidR="00D02512">
        <w:t xml:space="preserve">l’utilizzo di dispositivi di protezione delle vie respiratorie di tipo FFP2 da parte dei docenti </w:t>
      </w:r>
      <w:r w:rsidR="001A01D4">
        <w:t>e degli educatori fino al decimo giorno successivo alla data dell’ultimo contatto con l’ultimo soggetto confermato positivo al COVID-19</w:t>
      </w:r>
      <w:r w:rsidR="00F164C1">
        <w:t xml:space="preserve"> </w:t>
      </w:r>
      <w:r w:rsidR="00F164C1" w:rsidRPr="00A833C1">
        <w:rPr>
          <w:b/>
          <w:bCs/>
        </w:rPr>
        <w:t xml:space="preserve">e cioè fino al </w:t>
      </w:r>
      <w:r w:rsidR="00F07A13">
        <w:rPr>
          <w:b/>
          <w:bCs/>
        </w:rPr>
        <w:t>2</w:t>
      </w:r>
      <w:r w:rsidR="00DD5F8F">
        <w:rPr>
          <w:b/>
          <w:bCs/>
        </w:rPr>
        <w:t>7</w:t>
      </w:r>
      <w:r w:rsidR="00F164C1" w:rsidRPr="00A833C1">
        <w:rPr>
          <w:b/>
          <w:bCs/>
        </w:rPr>
        <w:t xml:space="preserve"> marzo 2022</w:t>
      </w:r>
      <w:r w:rsidR="001A01D4">
        <w:t xml:space="preserve">. </w:t>
      </w:r>
    </w:p>
    <w:p w14:paraId="463FD408" w14:textId="77777777" w:rsidR="00086040" w:rsidRDefault="001A01D4" w:rsidP="00BC4ECE">
      <w:pPr>
        <w:pStyle w:val="NormaleWeb"/>
        <w:jc w:val="both"/>
      </w:pPr>
      <w:r>
        <w:t>In tali casi</w:t>
      </w:r>
      <w:r w:rsidR="00BE717E">
        <w:t xml:space="preserve">, è fatto comunque obbligo di effettuare un test antigenico rapido o molecolare, anche in centri privati a ciò abilitati, o un test antigenico autosomministrato per la rilevazione dell’antigene SARS-COV-2 </w:t>
      </w:r>
      <w:r w:rsidR="00BE717E" w:rsidRPr="00140DBF">
        <w:rPr>
          <w:b/>
          <w:bCs/>
          <w:u w:val="single"/>
        </w:rPr>
        <w:t>alla prima comparsa dei sintomi e, se ancora sintomatici, al quinto giorno successivo alla data dell’ultimo contatto</w:t>
      </w:r>
      <w:r w:rsidR="00BE717E">
        <w:t xml:space="preserve">. </w:t>
      </w:r>
    </w:p>
    <w:p w14:paraId="79A8C41F" w14:textId="3E0AFAAF" w:rsidR="001A01D4" w:rsidRDefault="00BE717E" w:rsidP="00BC4ECE">
      <w:pPr>
        <w:pStyle w:val="NormaleWeb"/>
        <w:jc w:val="both"/>
      </w:pPr>
      <w:r>
        <w:t>In caso di utilizzo del test antigenico autosomministrato l’esito negativo è attestato tramite autocertificazione.</w:t>
      </w:r>
    </w:p>
    <w:p w14:paraId="2D4BBAC1" w14:textId="77777777" w:rsidR="00F16898" w:rsidRDefault="00F16898" w:rsidP="000F00DE">
      <w:pPr>
        <w:pStyle w:val="Corpotesto"/>
        <w:tabs>
          <w:tab w:val="left" w:pos="8699"/>
          <w:tab w:val="left" w:pos="9461"/>
        </w:tabs>
        <w:spacing w:line="237" w:lineRule="auto"/>
        <w:ind w:right="1008"/>
        <w:jc w:val="right"/>
        <w:rPr>
          <w:w w:val="95"/>
          <w:sz w:val="22"/>
          <w:szCs w:val="22"/>
        </w:rPr>
      </w:pPr>
    </w:p>
    <w:p w14:paraId="4BF8D1B9" w14:textId="3977357C" w:rsidR="000F00DE" w:rsidRPr="004F369C" w:rsidRDefault="000F00DE" w:rsidP="000F00DE">
      <w:pPr>
        <w:pStyle w:val="Corpotesto"/>
        <w:tabs>
          <w:tab w:val="left" w:pos="8699"/>
          <w:tab w:val="left" w:pos="9461"/>
        </w:tabs>
        <w:spacing w:line="237" w:lineRule="auto"/>
        <w:ind w:right="1008"/>
        <w:jc w:val="right"/>
        <w:rPr>
          <w:spacing w:val="-1"/>
          <w:w w:val="97"/>
          <w:sz w:val="22"/>
          <w:szCs w:val="22"/>
        </w:rPr>
      </w:pPr>
      <w:r w:rsidRPr="004F369C">
        <w:rPr>
          <w:w w:val="95"/>
          <w:sz w:val="22"/>
          <w:szCs w:val="22"/>
        </w:rPr>
        <w:t>La</w:t>
      </w:r>
      <w:r w:rsidRPr="004F369C">
        <w:rPr>
          <w:spacing w:val="18"/>
          <w:w w:val="95"/>
          <w:sz w:val="22"/>
          <w:szCs w:val="22"/>
        </w:rPr>
        <w:t xml:space="preserve"> </w:t>
      </w:r>
      <w:r w:rsidRPr="004F369C">
        <w:rPr>
          <w:w w:val="95"/>
          <w:sz w:val="22"/>
          <w:szCs w:val="22"/>
        </w:rPr>
        <w:t>Dirigente</w:t>
      </w:r>
      <w:r w:rsidRPr="004F369C">
        <w:rPr>
          <w:spacing w:val="24"/>
          <w:w w:val="95"/>
          <w:sz w:val="22"/>
          <w:szCs w:val="22"/>
        </w:rPr>
        <w:t xml:space="preserve"> </w:t>
      </w:r>
      <w:r w:rsidRPr="004F369C">
        <w:rPr>
          <w:w w:val="95"/>
          <w:sz w:val="22"/>
          <w:szCs w:val="22"/>
        </w:rPr>
        <w:t>Scolastica</w:t>
      </w:r>
    </w:p>
    <w:p w14:paraId="239279C1" w14:textId="77777777" w:rsidR="000F00DE" w:rsidRPr="004F369C" w:rsidRDefault="000F00DE" w:rsidP="000F00DE">
      <w:pPr>
        <w:pStyle w:val="Corpotesto"/>
        <w:tabs>
          <w:tab w:val="left" w:pos="8699"/>
          <w:tab w:val="left" w:pos="9461"/>
        </w:tabs>
        <w:spacing w:line="237" w:lineRule="auto"/>
        <w:ind w:right="1008"/>
        <w:jc w:val="right"/>
        <w:rPr>
          <w:sz w:val="22"/>
          <w:szCs w:val="22"/>
        </w:rPr>
      </w:pPr>
      <w:r w:rsidRPr="004F369C">
        <w:rPr>
          <w:sz w:val="22"/>
          <w:szCs w:val="22"/>
        </w:rPr>
        <w:t>Dott.ssa Nicoletta Paolini</w:t>
      </w:r>
    </w:p>
    <w:p w14:paraId="023D337C" w14:textId="19D528BC" w:rsidR="000F00DE" w:rsidRPr="00976566" w:rsidRDefault="000F00DE" w:rsidP="00976566">
      <w:pPr>
        <w:spacing w:before="6"/>
        <w:ind w:right="124"/>
        <w:jc w:val="right"/>
        <w:rPr>
          <w:sz w:val="16"/>
          <w:szCs w:val="16"/>
        </w:rPr>
      </w:pPr>
      <w:r w:rsidRPr="00F12115">
        <w:rPr>
          <w:sz w:val="16"/>
          <w:szCs w:val="16"/>
        </w:rPr>
        <w:t xml:space="preserve">Firma autografa </w:t>
      </w:r>
      <w:r w:rsidRPr="00F12115">
        <w:rPr>
          <w:spacing w:val="-4"/>
          <w:sz w:val="16"/>
          <w:szCs w:val="16"/>
        </w:rPr>
        <w:t xml:space="preserve">omessa </w:t>
      </w:r>
      <w:r w:rsidRPr="00F12115">
        <w:rPr>
          <w:sz w:val="16"/>
          <w:szCs w:val="16"/>
        </w:rPr>
        <w:t xml:space="preserve">ai sensi del D. </w:t>
      </w:r>
      <w:proofErr w:type="spellStart"/>
      <w:r w:rsidRPr="00F12115">
        <w:rPr>
          <w:sz w:val="16"/>
          <w:szCs w:val="16"/>
        </w:rPr>
        <w:t>Lgs</w:t>
      </w:r>
      <w:proofErr w:type="spellEnd"/>
      <w:r w:rsidRPr="00F12115">
        <w:rPr>
          <w:sz w:val="16"/>
          <w:szCs w:val="16"/>
        </w:rPr>
        <w:t>. n.</w:t>
      </w:r>
      <w:r w:rsidRPr="00F12115">
        <w:rPr>
          <w:spacing w:val="6"/>
          <w:sz w:val="16"/>
          <w:szCs w:val="16"/>
        </w:rPr>
        <w:t xml:space="preserve"> </w:t>
      </w:r>
      <w:r w:rsidRPr="00F12115">
        <w:rPr>
          <w:spacing w:val="-5"/>
          <w:sz w:val="16"/>
          <w:szCs w:val="16"/>
        </w:rPr>
        <w:t>38/199</w:t>
      </w:r>
      <w:r w:rsidR="00976566">
        <w:rPr>
          <w:spacing w:val="-5"/>
          <w:sz w:val="16"/>
          <w:szCs w:val="16"/>
        </w:rPr>
        <w:t>3</w:t>
      </w:r>
    </w:p>
    <w:p w14:paraId="4ADE10FC" w14:textId="77777777" w:rsidR="000F00DE" w:rsidRPr="00C2406D" w:rsidRDefault="000F00DE">
      <w:pPr>
        <w:spacing w:before="6"/>
        <w:ind w:right="124" w:firstLine="1"/>
        <w:jc w:val="right"/>
        <w:rPr>
          <w:sz w:val="16"/>
          <w:szCs w:val="16"/>
        </w:rPr>
      </w:pPr>
    </w:p>
    <w:sectPr w:rsidR="000F00DE" w:rsidRPr="00C2406D" w:rsidSect="00E34692">
      <w:pgSz w:w="11900" w:h="16840"/>
      <w:pgMar w:top="91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536"/>
    <w:multiLevelType w:val="hybridMultilevel"/>
    <w:tmpl w:val="BB66CCB6"/>
    <w:lvl w:ilvl="0" w:tplc="D1401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7E20"/>
    <w:multiLevelType w:val="hybridMultilevel"/>
    <w:tmpl w:val="D3D2AB3A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46921209"/>
    <w:multiLevelType w:val="hybridMultilevel"/>
    <w:tmpl w:val="1EC849D2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67514932"/>
    <w:multiLevelType w:val="hybridMultilevel"/>
    <w:tmpl w:val="8F82F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D2F11"/>
    <w:multiLevelType w:val="hybridMultilevel"/>
    <w:tmpl w:val="57524FDA"/>
    <w:lvl w:ilvl="0" w:tplc="360E0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92"/>
    <w:rsid w:val="00013D5E"/>
    <w:rsid w:val="00015B63"/>
    <w:rsid w:val="000169D4"/>
    <w:rsid w:val="00042F71"/>
    <w:rsid w:val="00060A12"/>
    <w:rsid w:val="00072EA2"/>
    <w:rsid w:val="00086040"/>
    <w:rsid w:val="0009156C"/>
    <w:rsid w:val="000C2F1D"/>
    <w:rsid w:val="000E2132"/>
    <w:rsid w:val="000E45CC"/>
    <w:rsid w:val="000F00DE"/>
    <w:rsid w:val="001074AB"/>
    <w:rsid w:val="00133675"/>
    <w:rsid w:val="00140DBF"/>
    <w:rsid w:val="00157857"/>
    <w:rsid w:val="00161A22"/>
    <w:rsid w:val="00162885"/>
    <w:rsid w:val="00197A41"/>
    <w:rsid w:val="001A01D4"/>
    <w:rsid w:val="001B0BB2"/>
    <w:rsid w:val="001F5DB2"/>
    <w:rsid w:val="00276037"/>
    <w:rsid w:val="00283EDE"/>
    <w:rsid w:val="002B2B8C"/>
    <w:rsid w:val="002B5D92"/>
    <w:rsid w:val="002C44A2"/>
    <w:rsid w:val="002D0399"/>
    <w:rsid w:val="002E43DD"/>
    <w:rsid w:val="002E4495"/>
    <w:rsid w:val="00301589"/>
    <w:rsid w:val="00326F1B"/>
    <w:rsid w:val="003277D6"/>
    <w:rsid w:val="003332A6"/>
    <w:rsid w:val="003564DC"/>
    <w:rsid w:val="00362A6A"/>
    <w:rsid w:val="00373D2F"/>
    <w:rsid w:val="003963FA"/>
    <w:rsid w:val="003B2365"/>
    <w:rsid w:val="003B2C9E"/>
    <w:rsid w:val="003D5CA5"/>
    <w:rsid w:val="004107D6"/>
    <w:rsid w:val="00451E59"/>
    <w:rsid w:val="00471360"/>
    <w:rsid w:val="004718F9"/>
    <w:rsid w:val="004A2206"/>
    <w:rsid w:val="004C79DC"/>
    <w:rsid w:val="004E68BE"/>
    <w:rsid w:val="005146FA"/>
    <w:rsid w:val="00544A14"/>
    <w:rsid w:val="00546ED3"/>
    <w:rsid w:val="00567C33"/>
    <w:rsid w:val="00606B7F"/>
    <w:rsid w:val="00652A31"/>
    <w:rsid w:val="00652B35"/>
    <w:rsid w:val="0068314D"/>
    <w:rsid w:val="00691DC7"/>
    <w:rsid w:val="006A3488"/>
    <w:rsid w:val="006A62E6"/>
    <w:rsid w:val="006C214E"/>
    <w:rsid w:val="006C5601"/>
    <w:rsid w:val="006F0438"/>
    <w:rsid w:val="006F709A"/>
    <w:rsid w:val="007044B2"/>
    <w:rsid w:val="00704ED6"/>
    <w:rsid w:val="00742AEA"/>
    <w:rsid w:val="00783565"/>
    <w:rsid w:val="00784CF1"/>
    <w:rsid w:val="007A0A1F"/>
    <w:rsid w:val="007A4654"/>
    <w:rsid w:val="007D5741"/>
    <w:rsid w:val="007F6D5A"/>
    <w:rsid w:val="00807F72"/>
    <w:rsid w:val="0081070A"/>
    <w:rsid w:val="008459A6"/>
    <w:rsid w:val="008577DD"/>
    <w:rsid w:val="008750A0"/>
    <w:rsid w:val="00884E79"/>
    <w:rsid w:val="0089727E"/>
    <w:rsid w:val="008B2046"/>
    <w:rsid w:val="008B4B41"/>
    <w:rsid w:val="008B64AC"/>
    <w:rsid w:val="008C0D61"/>
    <w:rsid w:val="008D1631"/>
    <w:rsid w:val="008E57CF"/>
    <w:rsid w:val="008E5ED3"/>
    <w:rsid w:val="0092663C"/>
    <w:rsid w:val="0093545C"/>
    <w:rsid w:val="00967470"/>
    <w:rsid w:val="00976219"/>
    <w:rsid w:val="00976566"/>
    <w:rsid w:val="009B7F57"/>
    <w:rsid w:val="009C05E5"/>
    <w:rsid w:val="009E2415"/>
    <w:rsid w:val="009F7693"/>
    <w:rsid w:val="00A117D0"/>
    <w:rsid w:val="00A40573"/>
    <w:rsid w:val="00A60287"/>
    <w:rsid w:val="00A7490E"/>
    <w:rsid w:val="00A833C1"/>
    <w:rsid w:val="00A917CD"/>
    <w:rsid w:val="00AB398F"/>
    <w:rsid w:val="00AB6849"/>
    <w:rsid w:val="00AC129F"/>
    <w:rsid w:val="00B0222B"/>
    <w:rsid w:val="00B33102"/>
    <w:rsid w:val="00B36C9B"/>
    <w:rsid w:val="00BC4ECE"/>
    <w:rsid w:val="00BE55AB"/>
    <w:rsid w:val="00BE717E"/>
    <w:rsid w:val="00C2406D"/>
    <w:rsid w:val="00C378CA"/>
    <w:rsid w:val="00C404E9"/>
    <w:rsid w:val="00C42231"/>
    <w:rsid w:val="00C67107"/>
    <w:rsid w:val="00C675DD"/>
    <w:rsid w:val="00C75CB3"/>
    <w:rsid w:val="00CD252C"/>
    <w:rsid w:val="00CD2AD9"/>
    <w:rsid w:val="00CE0FD5"/>
    <w:rsid w:val="00CF4613"/>
    <w:rsid w:val="00D02512"/>
    <w:rsid w:val="00D23816"/>
    <w:rsid w:val="00D409F2"/>
    <w:rsid w:val="00D42E0D"/>
    <w:rsid w:val="00D50A0C"/>
    <w:rsid w:val="00D848B7"/>
    <w:rsid w:val="00DD5F8F"/>
    <w:rsid w:val="00DE4FEE"/>
    <w:rsid w:val="00E05385"/>
    <w:rsid w:val="00E34692"/>
    <w:rsid w:val="00E411A8"/>
    <w:rsid w:val="00E43A68"/>
    <w:rsid w:val="00E652DD"/>
    <w:rsid w:val="00E92A99"/>
    <w:rsid w:val="00EC3A53"/>
    <w:rsid w:val="00EF6968"/>
    <w:rsid w:val="00F02A20"/>
    <w:rsid w:val="00F07A13"/>
    <w:rsid w:val="00F15A09"/>
    <w:rsid w:val="00F164C1"/>
    <w:rsid w:val="00F16898"/>
    <w:rsid w:val="00F21141"/>
    <w:rsid w:val="00F23F43"/>
    <w:rsid w:val="00F37E66"/>
    <w:rsid w:val="00F64287"/>
    <w:rsid w:val="00F95213"/>
    <w:rsid w:val="00FB510F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E39"/>
  <w15:chartTrackingRefBased/>
  <w15:docId w15:val="{DC8115A2-BF23-DE4A-ACAE-7A800B1F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E34692"/>
    <w:rPr>
      <w:rFonts w:eastAsiaTheme="minorEastAsia"/>
    </w:rPr>
  </w:style>
  <w:style w:type="paragraph" w:styleId="Intestazione">
    <w:name w:val="header"/>
    <w:basedOn w:val="Normale"/>
    <w:link w:val="IntestazioneCarattere"/>
    <w:unhideWhenUsed/>
    <w:rsid w:val="00E34692"/>
    <w:pPr>
      <w:tabs>
        <w:tab w:val="center" w:pos="4819"/>
        <w:tab w:val="right" w:pos="9638"/>
      </w:tabs>
      <w:suppressAutoHyphens/>
    </w:pPr>
    <w:rPr>
      <w:rFonts w:eastAsiaTheme="minorEastAsia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34692"/>
  </w:style>
  <w:style w:type="character" w:styleId="Collegamentoipertestuale">
    <w:name w:val="Hyperlink"/>
    <w:basedOn w:val="Carpredefinitoparagrafo"/>
    <w:rsid w:val="00E3469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D9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4A1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00D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00DE"/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unhideWhenUsed/>
    <w:rsid w:val="000F00DE"/>
    <w:rPr>
      <w:rFonts w:ascii="Times New Roman" w:eastAsia="Calibri" w:hAnsi="Times New Roman" w:cs="Times New Roman"/>
      <w:lang w:eastAsia="it-IT"/>
    </w:rPr>
  </w:style>
  <w:style w:type="character" w:customStyle="1" w:styleId="markedcontent">
    <w:name w:val="markedcontent"/>
    <w:basedOn w:val="Carpredefinitoparagrafo"/>
    <w:rsid w:val="0013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e052003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ircolodidatticospoltor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ee05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torlontano</dc:creator>
  <cp:keywords/>
  <dc:description/>
  <cp:lastModifiedBy>luigi torlontano</cp:lastModifiedBy>
  <cp:revision>4</cp:revision>
  <cp:lastPrinted>2022-02-28T11:05:00Z</cp:lastPrinted>
  <dcterms:created xsi:type="dcterms:W3CDTF">2022-03-18T09:02:00Z</dcterms:created>
  <dcterms:modified xsi:type="dcterms:W3CDTF">2022-03-18T09:03:00Z</dcterms:modified>
</cp:coreProperties>
</file>